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FC1ACB">
        <w:rPr>
          <w:b/>
          <w:sz w:val="24"/>
          <w:szCs w:val="24"/>
          <w:lang w:val="ro-RO"/>
        </w:rPr>
        <w:t xml:space="preserve"> </w:t>
      </w:r>
      <w:r w:rsidR="00B50ECB">
        <w:rPr>
          <w:b/>
          <w:sz w:val="24"/>
          <w:szCs w:val="24"/>
          <w:lang w:val="ro-RO"/>
        </w:rPr>
        <w:t xml:space="preserve">            </w:t>
      </w:r>
      <w:r w:rsidR="008C7946">
        <w:rPr>
          <w:b/>
          <w:sz w:val="24"/>
          <w:szCs w:val="24"/>
          <w:lang w:val="ro-RO"/>
        </w:rPr>
        <w:t>/</w:t>
      </w:r>
      <w:r w:rsidR="003513A1">
        <w:rPr>
          <w:b/>
          <w:sz w:val="24"/>
          <w:szCs w:val="24"/>
          <w:lang w:val="ro-RO"/>
        </w:rPr>
        <w:tab/>
      </w:r>
    </w:p>
    <w:p w:rsidR="00EC012B" w:rsidRDefault="00EC012B" w:rsidP="00EC012B">
      <w:pPr>
        <w:ind w:left="1170"/>
        <w:rPr>
          <w:b/>
          <w:sz w:val="24"/>
          <w:szCs w:val="24"/>
          <w:lang w:val="ro-RO"/>
        </w:rPr>
      </w:pPr>
    </w:p>
    <w:p w:rsidR="00CF2ABE" w:rsidRDefault="00CF2ABE" w:rsidP="00B87D42">
      <w:pPr>
        <w:rPr>
          <w:b/>
          <w:sz w:val="24"/>
          <w:szCs w:val="24"/>
          <w:lang w:val="ro-RO"/>
        </w:rPr>
      </w:pPr>
    </w:p>
    <w:p w:rsidR="00B87D42" w:rsidRDefault="00B87D42" w:rsidP="0079215D">
      <w:pPr>
        <w:rPr>
          <w:b/>
          <w:sz w:val="24"/>
          <w:szCs w:val="24"/>
          <w:lang w:val="ro-RO"/>
        </w:rPr>
      </w:pPr>
    </w:p>
    <w:p w:rsidR="00EC012B" w:rsidRPr="00756663" w:rsidRDefault="00EC012B" w:rsidP="003513A1">
      <w:pPr>
        <w:rPr>
          <w:b/>
          <w:sz w:val="24"/>
          <w:szCs w:val="24"/>
          <w:lang w:val="ro-RO"/>
        </w:rPr>
      </w:pPr>
    </w:p>
    <w:p w:rsidR="00985075" w:rsidRPr="006E7972"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RAPORT DE SPECIALITATE</w:t>
      </w:r>
    </w:p>
    <w:p w:rsidR="00B87D42" w:rsidRPr="006E7972" w:rsidRDefault="00B87D42" w:rsidP="00AD16D7">
      <w:pPr>
        <w:rPr>
          <w:b/>
          <w:sz w:val="28"/>
          <w:szCs w:val="24"/>
          <w:lang w:val="ro-RO"/>
          <w14:shadow w14:blurRad="50800" w14:dist="38100" w14:dir="2700000" w14:sx="100000" w14:sy="100000" w14:kx="0" w14:ky="0" w14:algn="tl">
            <w14:srgbClr w14:val="000000">
              <w14:alpha w14:val="60000"/>
            </w14:srgbClr>
          </w14:shadow>
        </w:rPr>
      </w:pPr>
    </w:p>
    <w:p w:rsidR="003513A1" w:rsidRDefault="003513A1" w:rsidP="00B87D42">
      <w:pPr>
        <w:spacing w:before="120" w:after="120"/>
        <w:ind w:left="1168"/>
        <w:jc w:val="both"/>
        <w:rPr>
          <w:sz w:val="24"/>
          <w:szCs w:val="24"/>
          <w:lang w:val="ro-RO"/>
        </w:rPr>
      </w:pPr>
      <w:r>
        <w:rPr>
          <w:sz w:val="24"/>
          <w:szCs w:val="24"/>
          <w:lang w:val="ro-RO"/>
        </w:rPr>
        <w:t xml:space="preserve">          </w:t>
      </w:r>
      <w:r w:rsidRPr="00746984">
        <w:rPr>
          <w:sz w:val="24"/>
          <w:szCs w:val="24"/>
          <w:lang w:val="ro-RO"/>
        </w:rPr>
        <w:t xml:space="preserve">Potrivit prevederilor </w:t>
      </w:r>
      <w:r>
        <w:rPr>
          <w:sz w:val="24"/>
          <w:szCs w:val="24"/>
          <w:lang w:val="it-IT"/>
        </w:rPr>
        <w:t>art.96, alin.(1)</w:t>
      </w:r>
      <w:r w:rsidRPr="00014B50">
        <w:rPr>
          <w:sz w:val="24"/>
          <w:szCs w:val="24"/>
          <w:lang w:val="it-IT"/>
        </w:rPr>
        <w:t xml:space="preserve"> din Legea </w:t>
      </w:r>
      <w:r>
        <w:rPr>
          <w:sz w:val="24"/>
          <w:szCs w:val="24"/>
          <w:lang w:val="it-IT"/>
        </w:rPr>
        <w:t>î</w:t>
      </w:r>
      <w:r w:rsidRPr="00014B50">
        <w:rPr>
          <w:sz w:val="24"/>
          <w:szCs w:val="24"/>
          <w:lang w:val="it-IT"/>
        </w:rPr>
        <w:t>nvăţământului nr.</w:t>
      </w:r>
      <w:r>
        <w:rPr>
          <w:sz w:val="24"/>
          <w:szCs w:val="24"/>
          <w:lang w:val="it-IT"/>
        </w:rPr>
        <w:t>1</w:t>
      </w:r>
      <w:r w:rsidRPr="00014B50">
        <w:rPr>
          <w:sz w:val="24"/>
          <w:szCs w:val="24"/>
          <w:lang w:val="it-IT"/>
        </w:rPr>
        <w:t>/</w:t>
      </w:r>
      <w:r>
        <w:rPr>
          <w:sz w:val="24"/>
          <w:szCs w:val="24"/>
          <w:lang w:val="it-IT"/>
        </w:rPr>
        <w:t>2011</w:t>
      </w:r>
      <w:r w:rsidRPr="00014B50">
        <w:rPr>
          <w:sz w:val="24"/>
          <w:szCs w:val="24"/>
          <w:lang w:val="it-IT"/>
        </w:rPr>
        <w:t xml:space="preserve">, cu modificările </w:t>
      </w:r>
      <w:r>
        <w:rPr>
          <w:sz w:val="24"/>
          <w:szCs w:val="24"/>
          <w:lang w:val="it-IT"/>
        </w:rPr>
        <w:t xml:space="preserve">și completările </w:t>
      </w:r>
      <w:r w:rsidRPr="00014B50">
        <w:rPr>
          <w:sz w:val="24"/>
          <w:szCs w:val="24"/>
          <w:lang w:val="it-IT"/>
        </w:rPr>
        <w:t>ulterioare</w:t>
      </w:r>
      <w:r w:rsidRPr="00746984">
        <w:rPr>
          <w:sz w:val="24"/>
          <w:szCs w:val="24"/>
          <w:lang w:val="ro-RO"/>
        </w:rPr>
        <w:t xml:space="preserve"> „</w:t>
      </w:r>
      <w:r w:rsidRPr="00D1787C">
        <w:rPr>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Pr>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w:t>
      </w:r>
      <w:r w:rsidR="009F1138">
        <w:rPr>
          <w:sz w:val="24"/>
          <w:szCs w:val="24"/>
          <w:lang w:val="ro-RO"/>
        </w:rPr>
        <w:t>evilor, cu statut de observator,</w:t>
      </w:r>
    </w:p>
    <w:p w:rsidR="00CF2ABE" w:rsidRDefault="004E0361" w:rsidP="00B87D42">
      <w:pPr>
        <w:spacing w:before="120" w:after="120"/>
        <w:ind w:left="1168"/>
        <w:jc w:val="both"/>
        <w:rPr>
          <w:sz w:val="24"/>
          <w:szCs w:val="24"/>
          <w:lang w:val="ro-RO"/>
        </w:rPr>
      </w:pPr>
      <w:r>
        <w:rPr>
          <w:sz w:val="24"/>
          <w:szCs w:val="24"/>
          <w:lang w:val="ro-RO"/>
        </w:rPr>
        <w:t xml:space="preserve">         </w:t>
      </w:r>
      <w:r w:rsidR="003513A1" w:rsidRPr="00746984">
        <w:rPr>
          <w:sz w:val="24"/>
          <w:szCs w:val="24"/>
          <w:lang w:val="ro-RO"/>
        </w:rPr>
        <w:t>Conform pre</w:t>
      </w:r>
      <w:r w:rsidR="003513A1">
        <w:rPr>
          <w:sz w:val="24"/>
          <w:szCs w:val="24"/>
          <w:lang w:val="ro-RO"/>
        </w:rPr>
        <w:t>v</w:t>
      </w:r>
      <w:r w:rsidR="008C7946">
        <w:rPr>
          <w:sz w:val="24"/>
          <w:szCs w:val="24"/>
          <w:lang w:val="ro-RO"/>
        </w:rPr>
        <w:t>ederilor art.11, alin.(4), lit.</w:t>
      </w:r>
      <w:r w:rsidR="003513A1">
        <w:rPr>
          <w:sz w:val="24"/>
          <w:szCs w:val="24"/>
          <w:lang w:val="ro-RO"/>
        </w:rPr>
        <w:t>c</w:t>
      </w:r>
      <w:r w:rsidR="008C7946">
        <w:rPr>
          <w:sz w:val="24"/>
          <w:szCs w:val="24"/>
          <w:lang w:val="ro-RO"/>
        </w:rPr>
        <w:t>)</w:t>
      </w:r>
      <w:r w:rsidR="003513A1" w:rsidRPr="00746984">
        <w:rPr>
          <w:sz w:val="24"/>
          <w:szCs w:val="24"/>
          <w:lang w:val="ro-RO"/>
        </w:rPr>
        <w:t xml:space="preserve"> din Legea nr.87/2006 pentru aprobarea Ordonanţei de Urgenţă a Guvernului României nr.75/2005 privind asigurarea calităţii educaţiei</w:t>
      </w:r>
      <w:r w:rsidR="009F1138">
        <w:rPr>
          <w:sz w:val="24"/>
          <w:szCs w:val="24"/>
          <w:lang w:val="ro-RO"/>
        </w:rPr>
        <w:t>,</w:t>
      </w:r>
      <w:r w:rsidR="003513A1" w:rsidRPr="00746984">
        <w:rPr>
          <w:sz w:val="24"/>
          <w:szCs w:val="24"/>
          <w:lang w:val="ro-RO"/>
        </w:rPr>
        <w:t xml:space="preserve"> </w:t>
      </w:r>
    </w:p>
    <w:p w:rsidR="003C196B" w:rsidRDefault="004E0361" w:rsidP="004E0361">
      <w:pPr>
        <w:widowControl w:val="0"/>
        <w:autoSpaceDE w:val="0"/>
        <w:autoSpaceDN w:val="0"/>
        <w:adjustRightInd w:val="0"/>
        <w:spacing w:before="120"/>
        <w:ind w:left="1168" w:firstLine="272"/>
        <w:jc w:val="both"/>
        <w:rPr>
          <w:sz w:val="24"/>
          <w:szCs w:val="24"/>
          <w:lang w:val="it-IT"/>
        </w:rPr>
      </w:pPr>
      <w:r>
        <w:rPr>
          <w:sz w:val="24"/>
          <w:szCs w:val="28"/>
          <w:lang w:val="ro-RO"/>
        </w:rPr>
        <w:t xml:space="preserve">   </w:t>
      </w:r>
      <w:r w:rsidR="00A371B4">
        <w:rPr>
          <w:sz w:val="24"/>
          <w:szCs w:val="28"/>
          <w:lang w:val="ro-RO"/>
        </w:rPr>
        <w:t xml:space="preserve">Având în vedere prevederile </w:t>
      </w:r>
      <w:r w:rsidR="00A371B4" w:rsidRPr="000E0A5B">
        <w:rPr>
          <w:sz w:val="24"/>
          <w:szCs w:val="24"/>
          <w:lang w:val="it-IT"/>
        </w:rPr>
        <w:t>Hotărârii Consiliului Local al Sectorului 1 nr.100/28.07.2016</w:t>
      </w:r>
      <w:r w:rsidR="00A371B4">
        <w:rPr>
          <w:sz w:val="24"/>
          <w:szCs w:val="24"/>
          <w:lang w:val="it-IT"/>
        </w:rPr>
        <w:t>, cu modificările și completările ulterioare,</w:t>
      </w:r>
      <w:r w:rsidR="00A371B4" w:rsidRPr="000E0A5B">
        <w:rPr>
          <w:sz w:val="24"/>
          <w:szCs w:val="24"/>
          <w:lang w:val="it-IT"/>
        </w:rPr>
        <w:t xml:space="preserve"> privind numirea reprezentanţilor Consiliului Local al Sectorului 1 în Consiliile de Administraţie  şi în Comisiile pentru evaluarea şi asigurarea calităţii instituţiilor de învăţământ preuniversitar de stat din sectorul 1</w:t>
      </w:r>
      <w:r w:rsidR="009F1138">
        <w:rPr>
          <w:sz w:val="24"/>
          <w:szCs w:val="24"/>
          <w:lang w:val="it-IT"/>
        </w:rPr>
        <w:t>,</w:t>
      </w:r>
      <w:r w:rsidR="00B87D42" w:rsidRPr="0045565E">
        <w:rPr>
          <w:sz w:val="24"/>
          <w:szCs w:val="24"/>
          <w:lang w:val="it-IT"/>
        </w:rPr>
        <w:t xml:space="preserve"> </w:t>
      </w:r>
    </w:p>
    <w:p w:rsidR="0079215D" w:rsidRDefault="004E0361" w:rsidP="00A371B4">
      <w:pPr>
        <w:spacing w:before="120" w:after="120"/>
        <w:ind w:left="1134"/>
        <w:jc w:val="both"/>
        <w:rPr>
          <w:sz w:val="24"/>
          <w:szCs w:val="24"/>
          <w:lang w:val="ro-RO"/>
        </w:rPr>
      </w:pPr>
      <w:r>
        <w:rPr>
          <w:sz w:val="24"/>
          <w:szCs w:val="24"/>
          <w:lang w:val="ro-RO"/>
        </w:rPr>
        <w:t xml:space="preserve">         </w:t>
      </w:r>
      <w:r w:rsidR="00A371B4">
        <w:rPr>
          <w:sz w:val="24"/>
          <w:szCs w:val="24"/>
          <w:lang w:val="it-IT"/>
        </w:rPr>
        <w:t>Ținând seama de dispozi</w:t>
      </w:r>
      <w:r w:rsidR="00A371B4">
        <w:rPr>
          <w:sz w:val="24"/>
          <w:szCs w:val="24"/>
          <w:lang w:val="ro-RO"/>
        </w:rPr>
        <w:t>țiile OMEN 4.619/2014 art.5 și OM</w:t>
      </w:r>
      <w:r w:rsidR="00553640">
        <w:rPr>
          <w:sz w:val="24"/>
          <w:szCs w:val="24"/>
          <w:lang w:val="ro-RO"/>
        </w:rPr>
        <w:t xml:space="preserve">EN 3.160/2017 art.4(1), </w:t>
      </w:r>
      <w:r w:rsidR="00A371B4">
        <w:rPr>
          <w:sz w:val="24"/>
          <w:szCs w:val="24"/>
          <w:lang w:val="ro-RO"/>
        </w:rPr>
        <w:t>componența Consiliului de Administrație în unitățile de învățământ care școlarizează în învățământul profesional și tehnic</w:t>
      </w:r>
      <w:r w:rsidR="00553640">
        <w:rPr>
          <w:sz w:val="24"/>
          <w:szCs w:val="24"/>
          <w:lang w:val="ro-RO"/>
        </w:rPr>
        <w:t xml:space="preserve"> este </w:t>
      </w:r>
      <w:r>
        <w:rPr>
          <w:sz w:val="24"/>
          <w:szCs w:val="24"/>
          <w:lang w:val="ro-RO"/>
        </w:rPr>
        <w:t xml:space="preserve">formată din </w:t>
      </w:r>
      <w:r w:rsidRPr="004E0361">
        <w:rPr>
          <w:b/>
          <w:sz w:val="24"/>
          <w:szCs w:val="24"/>
          <w:lang w:val="ro-RO"/>
        </w:rPr>
        <w:t xml:space="preserve">9 </w:t>
      </w:r>
      <w:r>
        <w:rPr>
          <w:sz w:val="24"/>
          <w:szCs w:val="24"/>
          <w:lang w:val="ro-RO"/>
        </w:rPr>
        <w:t xml:space="preserve">membri, cu </w:t>
      </w:r>
      <w:r w:rsidRPr="004E0361">
        <w:rPr>
          <w:b/>
          <w:sz w:val="24"/>
          <w:szCs w:val="24"/>
          <w:lang w:val="ro-RO"/>
        </w:rPr>
        <w:t>un singur reprezentant al consiliului local</w:t>
      </w:r>
      <w:r>
        <w:rPr>
          <w:sz w:val="24"/>
          <w:szCs w:val="24"/>
          <w:lang w:val="ro-RO"/>
        </w:rPr>
        <w:t xml:space="preserve">, </w:t>
      </w:r>
    </w:p>
    <w:p w:rsidR="00A371B4" w:rsidRPr="00A371B4" w:rsidRDefault="00A371B4" w:rsidP="00A371B4">
      <w:pPr>
        <w:ind w:left="1134"/>
        <w:jc w:val="both"/>
        <w:rPr>
          <w:sz w:val="24"/>
          <w:szCs w:val="24"/>
          <w:lang w:val="it-IT"/>
        </w:rPr>
      </w:pPr>
      <w:r>
        <w:rPr>
          <w:sz w:val="24"/>
          <w:szCs w:val="24"/>
          <w:lang w:val="it-IT"/>
        </w:rPr>
        <w:t xml:space="preserve">        Ţinând seama de solicitarea formulată de către Colegiu Tenic de Arhitectură și Lucrări Publice ”Ioan N. Socolescu”, înregistrată la Sectorul 1 al Municipiului B</w:t>
      </w:r>
      <w:r w:rsidR="009F1138">
        <w:rPr>
          <w:sz w:val="24"/>
          <w:szCs w:val="24"/>
          <w:lang w:val="it-IT"/>
        </w:rPr>
        <w:t>ucurești sub nr. 114/03.01.2018,</w:t>
      </w:r>
      <w:r w:rsidR="004E0361">
        <w:rPr>
          <w:sz w:val="24"/>
          <w:szCs w:val="24"/>
          <w:lang w:val="it-IT"/>
        </w:rPr>
        <w:t xml:space="preserve"> să se desemneze un s</w:t>
      </w:r>
      <w:r w:rsidR="00553640">
        <w:rPr>
          <w:sz w:val="24"/>
          <w:szCs w:val="24"/>
          <w:lang w:val="it-IT"/>
        </w:rPr>
        <w:t xml:space="preserve">ingur reprezentant și nu doi </w:t>
      </w:r>
      <w:r w:rsidR="00BF59A5">
        <w:rPr>
          <w:sz w:val="24"/>
          <w:szCs w:val="24"/>
          <w:lang w:val="it-IT"/>
        </w:rPr>
        <w:t xml:space="preserve">reprezentanti, </w:t>
      </w:r>
      <w:bookmarkStart w:id="0" w:name="_GoBack"/>
      <w:bookmarkEnd w:id="0"/>
      <w:r w:rsidR="00553640">
        <w:rPr>
          <w:sz w:val="24"/>
          <w:szCs w:val="24"/>
          <w:lang w:val="it-IT"/>
        </w:rPr>
        <w:t xml:space="preserve">cum </w:t>
      </w:r>
      <w:r w:rsidR="004E0361">
        <w:rPr>
          <w:sz w:val="24"/>
          <w:szCs w:val="24"/>
          <w:lang w:val="it-IT"/>
        </w:rPr>
        <w:t xml:space="preserve"> există în prezent,</w:t>
      </w:r>
    </w:p>
    <w:p w:rsidR="00AD16D7" w:rsidRPr="00AD16D7" w:rsidRDefault="004E0361" w:rsidP="00AD16D7">
      <w:pPr>
        <w:spacing w:before="120" w:after="120"/>
        <w:ind w:left="1168"/>
        <w:jc w:val="both"/>
        <w:rPr>
          <w:sz w:val="24"/>
          <w:szCs w:val="24"/>
          <w:lang w:val="ro-RO"/>
        </w:rPr>
      </w:pPr>
      <w:r>
        <w:rPr>
          <w:sz w:val="24"/>
          <w:szCs w:val="24"/>
          <w:lang w:val="ro-RO"/>
        </w:rPr>
        <w:t xml:space="preserve">        </w:t>
      </w:r>
      <w:r w:rsidR="00AD16D7" w:rsidRPr="00AD16D7">
        <w:rPr>
          <w:sz w:val="24"/>
          <w:szCs w:val="24"/>
          <w:lang w:val="ro-RO"/>
        </w:rPr>
        <w:t>Ţinând seama de cele mai sus menţionate, considerăm oportună şi pe deplin justificată măsura privin</w:t>
      </w:r>
      <w:r w:rsidR="003E1199">
        <w:rPr>
          <w:sz w:val="24"/>
          <w:szCs w:val="24"/>
          <w:lang w:val="ro-RO"/>
        </w:rPr>
        <w:t>d modificarea</w:t>
      </w:r>
      <w:r w:rsidR="003E1199" w:rsidRPr="003E1199">
        <w:rPr>
          <w:sz w:val="24"/>
          <w:szCs w:val="28"/>
          <w:lang w:val="ro-RO"/>
        </w:rPr>
        <w:t xml:space="preserve"> </w:t>
      </w:r>
      <w:r w:rsidR="003E1199" w:rsidRPr="003E1199">
        <w:rPr>
          <w:sz w:val="24"/>
          <w:szCs w:val="24"/>
          <w:lang w:val="it-IT"/>
        </w:rPr>
        <w:t>Hotărârii Consiliului Local al Sectorului 1 nr.100/28.07.2016</w:t>
      </w:r>
      <w:r w:rsidR="00A371B4">
        <w:rPr>
          <w:sz w:val="24"/>
          <w:szCs w:val="24"/>
          <w:lang w:val="it-IT"/>
        </w:rPr>
        <w:t>, cu modificările și completările ulterioare,</w:t>
      </w:r>
      <w:r w:rsidR="003E1199" w:rsidRPr="003E1199">
        <w:rPr>
          <w:sz w:val="24"/>
          <w:szCs w:val="24"/>
          <w:lang w:val="it-IT"/>
        </w:rPr>
        <w:t xml:space="preserve"> privind numirea reprezentanţilor Consiliului Local al Sectorului 1 în Consiliile de Administraţie  şi în Comisiile pentru evaluarea şi asigurarea calităţii instituţiilor de învăţământ preuniv</w:t>
      </w:r>
      <w:r w:rsidR="00A371B4">
        <w:rPr>
          <w:sz w:val="24"/>
          <w:szCs w:val="24"/>
          <w:lang w:val="it-IT"/>
        </w:rPr>
        <w:t>ersitar de stat din sectorul 1.</w:t>
      </w:r>
    </w:p>
    <w:p w:rsidR="003513A1" w:rsidRDefault="003513A1" w:rsidP="0079215D">
      <w:pPr>
        <w:jc w:val="both"/>
        <w:rPr>
          <w:sz w:val="24"/>
          <w:szCs w:val="24"/>
          <w:lang w:val="ro-RO"/>
        </w:rPr>
      </w:pPr>
    </w:p>
    <w:p w:rsidR="00EC012B"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6E7972">
        <w:rPr>
          <w:b/>
          <w:sz w:val="28"/>
          <w:szCs w:val="24"/>
          <w:lang w:val="ro-RO"/>
          <w14:shadow w14:blurRad="50800" w14:dist="38100" w14:dir="2700000" w14:sx="100000" w14:sy="100000" w14:kx="0" w14:ky="0" w14:algn="tl">
            <w14:srgbClr w14:val="000000">
              <w14:alpha w14:val="60000"/>
            </w14:srgbClr>
          </w14:shadow>
        </w:rPr>
        <w:t>ȘEF SERVICIU,</w:t>
      </w:r>
    </w:p>
    <w:p w:rsidR="003E1199" w:rsidRPr="006E7972" w:rsidRDefault="003E1199"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985075" w:rsidRPr="006E7972" w:rsidRDefault="00746160"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Pr>
          <w:b/>
          <w:sz w:val="28"/>
          <w:szCs w:val="24"/>
          <w:lang w:val="ro-RO"/>
          <w14:shadow w14:blurRad="50800" w14:dist="38100" w14:dir="2700000" w14:sx="100000" w14:sy="100000" w14:kx="0" w14:ky="0" w14:algn="tl">
            <w14:srgbClr w14:val="000000">
              <w14:alpha w14:val="60000"/>
            </w14:srgbClr>
          </w14:shadow>
        </w:rPr>
        <w:t>GEORGETA RAPORTARU</w:t>
      </w:r>
    </w:p>
    <w:sectPr w:rsidR="00985075" w:rsidRPr="006E7972" w:rsidSect="00AD16D7">
      <w:headerReference w:type="default" r:id="rId8"/>
      <w:footerReference w:type="default" r:id="rId9"/>
      <w:pgSz w:w="11900" w:h="16840"/>
      <w:pgMar w:top="245" w:right="1190" w:bottom="230" w:left="202" w:header="288" w:footer="16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179" w:rsidRDefault="00E04179">
      <w:r>
        <w:separator/>
      </w:r>
    </w:p>
  </w:endnote>
  <w:endnote w:type="continuationSeparator" w:id="0">
    <w:p w:rsidR="00E04179" w:rsidRDefault="00E0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446"/>
      <w:tblW w:w="11205" w:type="dxa"/>
      <w:tblLayout w:type="fixed"/>
      <w:tblLook w:val="04A0" w:firstRow="1" w:lastRow="0" w:firstColumn="1" w:lastColumn="0" w:noHBand="0" w:noVBand="1"/>
    </w:tblPr>
    <w:tblGrid>
      <w:gridCol w:w="2356"/>
      <w:gridCol w:w="3157"/>
      <w:gridCol w:w="5692"/>
    </w:tblGrid>
    <w:tr w:rsidR="00AD16D7" w:rsidTr="004B0D92">
      <w:trPr>
        <w:trHeight w:val="561"/>
      </w:trPr>
      <w:tc>
        <w:tcPr>
          <w:tcW w:w="2356" w:type="dxa"/>
        </w:tcPr>
        <w:p w:rsidR="00AD16D7" w:rsidRPr="00E851FF" w:rsidRDefault="00AD16D7" w:rsidP="004B0D92">
          <w:r>
            <w:rPr>
              <w:noProof/>
            </w:rPr>
            <w:drawing>
              <wp:inline distT="0" distB="0" distL="0" distR="0" wp14:anchorId="505049A0" wp14:editId="33256DB8">
                <wp:extent cx="1400175" cy="647700"/>
                <wp:effectExtent l="0" t="0" r="9525" b="0"/>
                <wp:docPr id="9"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647700"/>
                        </a:xfrm>
                        <a:prstGeom prst="rect">
                          <a:avLst/>
                        </a:prstGeom>
                        <a:noFill/>
                        <a:ln>
                          <a:noFill/>
                        </a:ln>
                      </pic:spPr>
                    </pic:pic>
                  </a:graphicData>
                </a:graphic>
              </wp:inline>
            </w:drawing>
          </w:r>
        </w:p>
      </w:tc>
      <w:tc>
        <w:tcPr>
          <w:tcW w:w="3157" w:type="dxa"/>
          <w:vAlign w:val="center"/>
        </w:tcPr>
        <w:p w:rsidR="00AD16D7" w:rsidRPr="004F71B6" w:rsidRDefault="00AD16D7" w:rsidP="004B0D92">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692" w:type="dxa"/>
        </w:tcPr>
        <w:p w:rsidR="00AD16D7" w:rsidRPr="00E851FF" w:rsidRDefault="00AD16D7" w:rsidP="004B0D92">
          <w:pPr>
            <w:jc w:val="right"/>
          </w:pPr>
          <w:r w:rsidRPr="00E851FF">
            <w:t>----------------------------------</w:t>
          </w:r>
          <w:r>
            <w:t>------------------------------------------</w:t>
          </w:r>
        </w:p>
        <w:p w:rsidR="00AD16D7" w:rsidRPr="004F71B6" w:rsidRDefault="00AD16D7" w:rsidP="004B0D92">
          <w:pPr>
            <w:jc w:val="right"/>
            <w:rPr>
              <w:sz w:val="18"/>
              <w:szCs w:val="18"/>
              <w:lang w:val="ro-RO"/>
            </w:rPr>
          </w:pPr>
          <w:r w:rsidRPr="004F71B6">
            <w:rPr>
              <w:sz w:val="18"/>
              <w:szCs w:val="18"/>
            </w:rPr>
            <w:t xml:space="preserve">Bd. </w:t>
          </w:r>
          <w:proofErr w:type="spellStart"/>
          <w:r>
            <w:rPr>
              <w:sz w:val="18"/>
              <w:szCs w:val="18"/>
            </w:rPr>
            <w:t>Banu</w:t>
          </w:r>
          <w:proofErr w:type="spellEnd"/>
          <w:r>
            <w:rPr>
              <w:sz w:val="18"/>
              <w:szCs w:val="18"/>
            </w:rPr>
            <w:t xml:space="preserve"> Manta </w:t>
          </w:r>
          <w:r>
            <w:rPr>
              <w:sz w:val="18"/>
              <w:szCs w:val="18"/>
              <w:lang w:val="ro-RO"/>
            </w:rPr>
            <w:t>nr. 9</w:t>
          </w:r>
          <w:r w:rsidRPr="004F71B6">
            <w:rPr>
              <w:sz w:val="18"/>
              <w:szCs w:val="18"/>
              <w:lang w:val="ro-RO"/>
            </w:rPr>
            <w:t>, Sectorul 1 Bucureşti</w:t>
          </w:r>
          <w:r>
            <w:rPr>
              <w:sz w:val="18"/>
              <w:szCs w:val="18"/>
              <w:lang w:val="ro-RO"/>
            </w:rPr>
            <w:t>; 011222</w:t>
          </w:r>
        </w:p>
        <w:p w:rsidR="00AD16D7" w:rsidRPr="004F71B6" w:rsidRDefault="00AD16D7" w:rsidP="004B0D92">
          <w:pPr>
            <w:jc w:val="right"/>
            <w:rPr>
              <w:sz w:val="18"/>
              <w:szCs w:val="18"/>
              <w:lang w:val="ro-RO"/>
            </w:rPr>
          </w:pPr>
          <w:r w:rsidRPr="004F71B6">
            <w:rPr>
              <w:sz w:val="18"/>
              <w:szCs w:val="18"/>
              <w:lang w:val="ro-RO"/>
            </w:rPr>
            <w:t>Tel. +40-21 222 01 09; Fax: +40-21 222 03 06</w:t>
          </w:r>
        </w:p>
        <w:p w:rsidR="00AD16D7" w:rsidRPr="004F71B6" w:rsidRDefault="00AD16D7" w:rsidP="004B0D92">
          <w:pPr>
            <w:jc w:val="right"/>
            <w:rPr>
              <w:sz w:val="18"/>
              <w:szCs w:val="18"/>
              <w:lang w:val="ro-RO"/>
            </w:rPr>
          </w:pPr>
          <w:r w:rsidRPr="004F71B6">
            <w:rPr>
              <w:sz w:val="18"/>
              <w:szCs w:val="18"/>
              <w:lang w:val="ro-RO"/>
            </w:rPr>
            <w:t xml:space="preserve">Email: </w:t>
          </w:r>
          <w:hyperlink r:id="rId2" w:history="1">
            <w:r w:rsidRPr="00D4631B">
              <w:rPr>
                <w:rStyle w:val="Hyperlink"/>
                <w:sz w:val="18"/>
                <w:szCs w:val="18"/>
              </w:rPr>
              <w:t>registratura@primarias1.ro</w:t>
            </w:r>
          </w:hyperlink>
        </w:p>
        <w:p w:rsidR="00AD16D7" w:rsidRPr="004F71B6" w:rsidRDefault="00AD16D7" w:rsidP="004B0D92">
          <w:pPr>
            <w:jc w:val="right"/>
            <w:rPr>
              <w:lang w:val="ro-RO"/>
            </w:rPr>
          </w:pPr>
          <w:r>
            <w:rPr>
              <w:sz w:val="18"/>
              <w:szCs w:val="18"/>
              <w:lang w:val="ro-RO"/>
            </w:rPr>
            <w:t>http://www.primariasector1.</w:t>
          </w:r>
          <w:r w:rsidRPr="004F71B6">
            <w:rPr>
              <w:sz w:val="18"/>
              <w:szCs w:val="18"/>
              <w:lang w:val="ro-RO"/>
            </w:rPr>
            <w:t>.ro</w:t>
          </w:r>
        </w:p>
      </w:tc>
    </w:tr>
  </w:tbl>
  <w:p w:rsidR="00F2559C" w:rsidRPr="00AD16D7" w:rsidRDefault="00F2559C" w:rsidP="00AD16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179" w:rsidRDefault="00E04179">
      <w:r>
        <w:separator/>
      </w:r>
    </w:p>
  </w:footnote>
  <w:footnote w:type="continuationSeparator" w:id="0">
    <w:p w:rsidR="00E04179" w:rsidRDefault="00E04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14:anchorId="09FBEE47" wp14:editId="20F0C8B3">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F3308"/>
    <w:rsid w:val="00123C8A"/>
    <w:rsid w:val="002F62DC"/>
    <w:rsid w:val="00322816"/>
    <w:rsid w:val="003513A1"/>
    <w:rsid w:val="00386E88"/>
    <w:rsid w:val="0038736B"/>
    <w:rsid w:val="003C1084"/>
    <w:rsid w:val="003C196B"/>
    <w:rsid w:val="003E1199"/>
    <w:rsid w:val="00422884"/>
    <w:rsid w:val="004B4907"/>
    <w:rsid w:val="004E0361"/>
    <w:rsid w:val="00553640"/>
    <w:rsid w:val="00556AD8"/>
    <w:rsid w:val="006301A6"/>
    <w:rsid w:val="00697443"/>
    <w:rsid w:val="006E7972"/>
    <w:rsid w:val="00746160"/>
    <w:rsid w:val="007718FE"/>
    <w:rsid w:val="0079215D"/>
    <w:rsid w:val="007B17A6"/>
    <w:rsid w:val="007C3AA4"/>
    <w:rsid w:val="0086614D"/>
    <w:rsid w:val="008754EA"/>
    <w:rsid w:val="008A6A9B"/>
    <w:rsid w:val="008C7946"/>
    <w:rsid w:val="00985075"/>
    <w:rsid w:val="009A0F84"/>
    <w:rsid w:val="009E1567"/>
    <w:rsid w:val="009F1138"/>
    <w:rsid w:val="00A371B4"/>
    <w:rsid w:val="00AA6392"/>
    <w:rsid w:val="00AD16D7"/>
    <w:rsid w:val="00B50ECB"/>
    <w:rsid w:val="00B67D4E"/>
    <w:rsid w:val="00B71A91"/>
    <w:rsid w:val="00B87D42"/>
    <w:rsid w:val="00BC017D"/>
    <w:rsid w:val="00BF59A5"/>
    <w:rsid w:val="00CF2ABE"/>
    <w:rsid w:val="00D26050"/>
    <w:rsid w:val="00D57F74"/>
    <w:rsid w:val="00D60D00"/>
    <w:rsid w:val="00D92AB4"/>
    <w:rsid w:val="00DA57C8"/>
    <w:rsid w:val="00E04179"/>
    <w:rsid w:val="00E06245"/>
    <w:rsid w:val="00E33841"/>
    <w:rsid w:val="00EC012B"/>
    <w:rsid w:val="00F16893"/>
    <w:rsid w:val="00F2559C"/>
    <w:rsid w:val="00F60527"/>
    <w:rsid w:val="00FC1ACB"/>
    <w:rsid w:val="00FE09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AD16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retariat\Desktop\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Template>
  <TotalTime>9</TotalTime>
  <Pages>1</Pages>
  <Words>319</Words>
  <Characters>2163</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Daniela Anton</cp:lastModifiedBy>
  <cp:revision>6</cp:revision>
  <cp:lastPrinted>2016-12-20T16:32:00Z</cp:lastPrinted>
  <dcterms:created xsi:type="dcterms:W3CDTF">2018-01-18T07:33:00Z</dcterms:created>
  <dcterms:modified xsi:type="dcterms:W3CDTF">2018-01-25T12:23:00Z</dcterms:modified>
</cp:coreProperties>
</file>